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C2" w:rsidRPr="006D7B61" w:rsidRDefault="00720DC2" w:rsidP="0082756F">
      <w:pPr>
        <w:bidi w:val="0"/>
        <w:jc w:val="center"/>
      </w:pPr>
      <w:r w:rsidRPr="006D7B61">
        <w:t xml:space="preserve">Directorate General of Health – </w:t>
      </w:r>
      <w:proofErr w:type="spellStart"/>
      <w:r w:rsidRPr="006D7B61">
        <w:t>Duhok</w:t>
      </w:r>
      <w:proofErr w:type="spellEnd"/>
    </w:p>
    <w:p w:rsidR="00720DC2" w:rsidRPr="006D7B61" w:rsidRDefault="00720DC2" w:rsidP="0070190E">
      <w:pPr>
        <w:bidi w:val="0"/>
        <w:jc w:val="center"/>
      </w:pPr>
      <w:r w:rsidRPr="006D7B61">
        <w:t xml:space="preserve">Health Services for IDPs in </w:t>
      </w:r>
      <w:proofErr w:type="spellStart"/>
      <w:r w:rsidRPr="006D7B61">
        <w:t>Duhok</w:t>
      </w:r>
      <w:proofErr w:type="spellEnd"/>
      <w:r w:rsidRPr="006D7B61">
        <w:t xml:space="preserve"> Governorate</w:t>
      </w:r>
    </w:p>
    <w:p w:rsidR="00720DC2" w:rsidRPr="006D7B61" w:rsidRDefault="00720DC2" w:rsidP="0082756F">
      <w:pPr>
        <w:bidi w:val="0"/>
        <w:jc w:val="center"/>
      </w:pPr>
      <w:r w:rsidRPr="006D7B61">
        <w:t>August 1</w:t>
      </w:r>
      <w:r w:rsidRPr="006D7B61">
        <w:rPr>
          <w:vertAlign w:val="superscript"/>
        </w:rPr>
        <w:t>st</w:t>
      </w:r>
      <w:r w:rsidRPr="006D7B61">
        <w:t xml:space="preserve"> – 27</w:t>
      </w:r>
      <w:r w:rsidRPr="006D7B61">
        <w:rPr>
          <w:vertAlign w:val="superscript"/>
        </w:rPr>
        <w:t>th</w:t>
      </w:r>
      <w:r w:rsidRPr="006D7B61">
        <w:t>, 2014</w:t>
      </w:r>
    </w:p>
    <w:p w:rsidR="00720DC2" w:rsidRPr="006D7B61" w:rsidRDefault="00720DC2" w:rsidP="0082756F">
      <w:pPr>
        <w:bidi w:val="0"/>
        <w:jc w:val="center"/>
      </w:pPr>
    </w:p>
    <w:p w:rsidR="00720DC2" w:rsidRPr="00913255" w:rsidRDefault="00720DC2" w:rsidP="00D64C7C">
      <w:pPr>
        <w:bidi w:val="0"/>
        <w:jc w:val="center"/>
        <w:rPr>
          <w:b/>
          <w:bCs/>
        </w:rPr>
      </w:pPr>
      <w:r w:rsidRPr="00913255">
        <w:rPr>
          <w:b/>
          <w:bCs/>
        </w:rPr>
        <w:t>Fact Sheet</w:t>
      </w:r>
    </w:p>
    <w:p w:rsidR="00720DC2" w:rsidRDefault="00720DC2" w:rsidP="00D64C7C">
      <w:pPr>
        <w:bidi w:val="0"/>
        <w:rPr>
          <w:sz w:val="28"/>
          <w:szCs w:val="28"/>
        </w:rPr>
      </w:pPr>
    </w:p>
    <w:p w:rsidR="00720DC2" w:rsidRDefault="00720DC2" w:rsidP="00D64C7C">
      <w:pPr>
        <w:bidi w:val="0"/>
        <w:rPr>
          <w:sz w:val="28"/>
          <w:szCs w:val="28"/>
        </w:rPr>
      </w:pPr>
    </w:p>
    <w:p w:rsidR="00720DC2" w:rsidRPr="00043A01" w:rsidRDefault="00720DC2" w:rsidP="00DD5A5E">
      <w:pPr>
        <w:bidi w:val="0"/>
        <w:spacing w:line="360" w:lineRule="auto"/>
        <w:rPr>
          <w:b/>
          <w:bCs/>
          <w:color w:val="0000FF"/>
        </w:rPr>
      </w:pPr>
      <w:r w:rsidRPr="00043A01">
        <w:rPr>
          <w:b/>
          <w:bCs/>
          <w:color w:val="0000FF"/>
        </w:rPr>
        <w:t>Key curative services figures</w:t>
      </w:r>
    </w:p>
    <w:tbl>
      <w:tblPr>
        <w:tblW w:w="0" w:type="auto"/>
        <w:tblInd w:w="108" w:type="dxa"/>
        <w:tblBorders>
          <w:insideH w:val="single" w:sz="24" w:space="0" w:color="FFFFFF"/>
          <w:insideV w:val="single" w:sz="24" w:space="0" w:color="FFFFFF"/>
        </w:tblBorders>
        <w:tblLook w:val="01E0"/>
      </w:tblPr>
      <w:tblGrid>
        <w:gridCol w:w="2949"/>
        <w:gridCol w:w="1721"/>
        <w:gridCol w:w="1254"/>
        <w:gridCol w:w="1213"/>
        <w:gridCol w:w="1213"/>
        <w:gridCol w:w="722"/>
      </w:tblGrid>
      <w:tr w:rsidR="00720DC2" w:rsidRPr="0032594D" w:rsidTr="0032594D">
        <w:tc>
          <w:tcPr>
            <w:tcW w:w="2949" w:type="dxa"/>
            <w:shd w:val="clear" w:color="auto" w:fill="BBEFEE"/>
          </w:tcPr>
          <w:p w:rsidR="00720DC2" w:rsidRPr="00DD5A5E" w:rsidRDefault="00720DC2" w:rsidP="0032594D">
            <w:pPr>
              <w:bidi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DD5A5E">
              <w:rPr>
                <w:b/>
                <w:bCs/>
                <w:sz w:val="18"/>
                <w:szCs w:val="18"/>
              </w:rPr>
              <w:t>Health Facility, District</w:t>
            </w:r>
          </w:p>
          <w:p w:rsidR="00720DC2" w:rsidRPr="00DD5A5E" w:rsidRDefault="00720DC2" w:rsidP="0032594D">
            <w:pPr>
              <w:bidi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DD5A5E">
              <w:rPr>
                <w:b/>
                <w:bCs/>
                <w:sz w:val="18"/>
                <w:szCs w:val="18"/>
              </w:rPr>
              <w:t>or Directorate</w:t>
            </w:r>
          </w:p>
        </w:tc>
        <w:tc>
          <w:tcPr>
            <w:tcW w:w="1721" w:type="dxa"/>
            <w:shd w:val="clear" w:color="auto" w:fill="BBEFEE"/>
          </w:tcPr>
          <w:p w:rsidR="00720DC2" w:rsidRPr="00DD5A5E" w:rsidRDefault="00720DC2" w:rsidP="0032594D">
            <w:pPr>
              <w:bidi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DD5A5E">
              <w:rPr>
                <w:b/>
                <w:bCs/>
                <w:sz w:val="18"/>
                <w:szCs w:val="18"/>
              </w:rPr>
              <w:t>No. of Patients seen &amp; managed</w:t>
            </w:r>
          </w:p>
        </w:tc>
        <w:tc>
          <w:tcPr>
            <w:tcW w:w="1254" w:type="dxa"/>
            <w:shd w:val="clear" w:color="auto" w:fill="BBEFEE"/>
          </w:tcPr>
          <w:p w:rsidR="00720DC2" w:rsidRPr="00DD5A5E" w:rsidRDefault="00720DC2" w:rsidP="0032594D">
            <w:pPr>
              <w:bidi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DD5A5E">
              <w:rPr>
                <w:b/>
                <w:bCs/>
                <w:sz w:val="18"/>
                <w:szCs w:val="18"/>
              </w:rPr>
              <w:t>Hospital Admission</w:t>
            </w:r>
          </w:p>
        </w:tc>
        <w:tc>
          <w:tcPr>
            <w:tcW w:w="1213" w:type="dxa"/>
            <w:shd w:val="clear" w:color="auto" w:fill="BBEFEE"/>
          </w:tcPr>
          <w:p w:rsidR="00720DC2" w:rsidRPr="00DD5A5E" w:rsidRDefault="00720DC2" w:rsidP="0032594D">
            <w:pPr>
              <w:bidi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DD5A5E">
              <w:rPr>
                <w:b/>
                <w:bCs/>
                <w:sz w:val="18"/>
                <w:szCs w:val="18"/>
              </w:rPr>
              <w:t>Surgical Operation</w:t>
            </w:r>
          </w:p>
        </w:tc>
        <w:tc>
          <w:tcPr>
            <w:tcW w:w="1213" w:type="dxa"/>
            <w:shd w:val="clear" w:color="auto" w:fill="BBEFEE"/>
            <w:vAlign w:val="center"/>
          </w:tcPr>
          <w:p w:rsidR="00720DC2" w:rsidRPr="00DD5A5E" w:rsidRDefault="00720DC2" w:rsidP="0032594D">
            <w:pPr>
              <w:bidi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DD5A5E">
              <w:rPr>
                <w:b/>
                <w:bCs/>
                <w:sz w:val="18"/>
                <w:szCs w:val="18"/>
              </w:rPr>
              <w:t>Childbirth</w:t>
            </w:r>
          </w:p>
        </w:tc>
        <w:tc>
          <w:tcPr>
            <w:tcW w:w="722" w:type="dxa"/>
            <w:shd w:val="clear" w:color="auto" w:fill="BBEFEE"/>
            <w:vAlign w:val="center"/>
          </w:tcPr>
          <w:p w:rsidR="00720DC2" w:rsidRPr="00DD5A5E" w:rsidRDefault="00720DC2" w:rsidP="0032594D">
            <w:pPr>
              <w:bidi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DD5A5E">
              <w:rPr>
                <w:b/>
                <w:bCs/>
                <w:sz w:val="18"/>
                <w:szCs w:val="18"/>
              </w:rPr>
              <w:t>Death</w:t>
            </w:r>
          </w:p>
        </w:tc>
      </w:tr>
      <w:tr w:rsidR="00720DC2" w:rsidRPr="0032594D" w:rsidTr="005560D2">
        <w:tc>
          <w:tcPr>
            <w:tcW w:w="2949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rPr>
                <w:sz w:val="20"/>
                <w:szCs w:val="20"/>
              </w:rPr>
            </w:pPr>
            <w:proofErr w:type="spellStart"/>
            <w:r w:rsidRPr="0032594D">
              <w:rPr>
                <w:sz w:val="20"/>
                <w:szCs w:val="20"/>
              </w:rPr>
              <w:t>Duhok</w:t>
            </w:r>
            <w:proofErr w:type="spellEnd"/>
            <w:r w:rsidRPr="0032594D">
              <w:rPr>
                <w:sz w:val="20"/>
                <w:szCs w:val="20"/>
              </w:rPr>
              <w:t xml:space="preserve"> Health District</w:t>
            </w:r>
          </w:p>
        </w:tc>
        <w:tc>
          <w:tcPr>
            <w:tcW w:w="1721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70222</w:t>
            </w:r>
          </w:p>
        </w:tc>
        <w:tc>
          <w:tcPr>
            <w:tcW w:w="1254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</w:t>
            </w:r>
          </w:p>
        </w:tc>
        <w:tc>
          <w:tcPr>
            <w:tcW w:w="1213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213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22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20DC2" w:rsidRPr="0032594D" w:rsidTr="005560D2">
        <w:tc>
          <w:tcPr>
            <w:tcW w:w="2949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rPr>
                <w:sz w:val="20"/>
                <w:szCs w:val="20"/>
              </w:rPr>
            </w:pPr>
            <w:proofErr w:type="spellStart"/>
            <w:r w:rsidRPr="0032594D">
              <w:rPr>
                <w:sz w:val="20"/>
                <w:szCs w:val="20"/>
              </w:rPr>
              <w:t>Shekhan</w:t>
            </w:r>
            <w:proofErr w:type="spellEnd"/>
            <w:r w:rsidRPr="0032594D">
              <w:rPr>
                <w:sz w:val="20"/>
                <w:szCs w:val="20"/>
              </w:rPr>
              <w:t xml:space="preserve"> Health District</w:t>
            </w:r>
          </w:p>
        </w:tc>
        <w:tc>
          <w:tcPr>
            <w:tcW w:w="1721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12995</w:t>
            </w:r>
          </w:p>
        </w:tc>
        <w:tc>
          <w:tcPr>
            <w:tcW w:w="1254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720DC2" w:rsidRPr="0032594D" w:rsidTr="005560D2">
        <w:tc>
          <w:tcPr>
            <w:tcW w:w="2949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rPr>
                <w:sz w:val="20"/>
                <w:szCs w:val="20"/>
              </w:rPr>
            </w:pPr>
            <w:proofErr w:type="spellStart"/>
            <w:r w:rsidRPr="0032594D">
              <w:rPr>
                <w:sz w:val="20"/>
                <w:szCs w:val="20"/>
              </w:rPr>
              <w:t>Bardarash</w:t>
            </w:r>
            <w:proofErr w:type="spellEnd"/>
            <w:r w:rsidRPr="0032594D">
              <w:rPr>
                <w:sz w:val="20"/>
                <w:szCs w:val="20"/>
              </w:rPr>
              <w:t xml:space="preserve"> Health District</w:t>
            </w:r>
          </w:p>
        </w:tc>
        <w:tc>
          <w:tcPr>
            <w:tcW w:w="1721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1254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720DC2" w:rsidRPr="0032594D" w:rsidTr="005560D2">
        <w:tc>
          <w:tcPr>
            <w:tcW w:w="2949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rPr>
                <w:sz w:val="20"/>
                <w:szCs w:val="20"/>
              </w:rPr>
            </w:pPr>
            <w:proofErr w:type="spellStart"/>
            <w:r w:rsidRPr="0032594D">
              <w:rPr>
                <w:sz w:val="20"/>
                <w:szCs w:val="20"/>
              </w:rPr>
              <w:t>Sumail</w:t>
            </w:r>
            <w:proofErr w:type="spellEnd"/>
            <w:r w:rsidRPr="0032594D">
              <w:rPr>
                <w:sz w:val="20"/>
                <w:szCs w:val="20"/>
              </w:rPr>
              <w:t xml:space="preserve"> Health District</w:t>
            </w:r>
          </w:p>
        </w:tc>
        <w:tc>
          <w:tcPr>
            <w:tcW w:w="1721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34498</w:t>
            </w:r>
          </w:p>
        </w:tc>
        <w:tc>
          <w:tcPr>
            <w:tcW w:w="1254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720DC2" w:rsidRPr="0032594D" w:rsidTr="005560D2">
        <w:tc>
          <w:tcPr>
            <w:tcW w:w="2949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rPr>
                <w:sz w:val="20"/>
                <w:szCs w:val="20"/>
              </w:rPr>
            </w:pPr>
            <w:proofErr w:type="spellStart"/>
            <w:r w:rsidRPr="0032594D">
              <w:rPr>
                <w:sz w:val="20"/>
                <w:szCs w:val="20"/>
              </w:rPr>
              <w:t>Amedy</w:t>
            </w:r>
            <w:proofErr w:type="spellEnd"/>
            <w:r w:rsidRPr="0032594D">
              <w:rPr>
                <w:sz w:val="20"/>
                <w:szCs w:val="20"/>
              </w:rPr>
              <w:t xml:space="preserve"> Health Directorate</w:t>
            </w:r>
          </w:p>
        </w:tc>
        <w:tc>
          <w:tcPr>
            <w:tcW w:w="1721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12968</w:t>
            </w:r>
          </w:p>
        </w:tc>
        <w:tc>
          <w:tcPr>
            <w:tcW w:w="1254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720DC2" w:rsidRPr="0032594D" w:rsidTr="005560D2">
        <w:tc>
          <w:tcPr>
            <w:tcW w:w="2949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rPr>
                <w:sz w:val="20"/>
                <w:szCs w:val="20"/>
              </w:rPr>
            </w:pPr>
            <w:proofErr w:type="spellStart"/>
            <w:r w:rsidRPr="0032594D">
              <w:rPr>
                <w:sz w:val="20"/>
                <w:szCs w:val="20"/>
              </w:rPr>
              <w:t>Zakh</w:t>
            </w:r>
            <w:r>
              <w:rPr>
                <w:sz w:val="20"/>
                <w:szCs w:val="20"/>
              </w:rPr>
              <w:t>o</w:t>
            </w:r>
            <w:proofErr w:type="spellEnd"/>
            <w:r w:rsidRPr="0032594D">
              <w:rPr>
                <w:sz w:val="20"/>
                <w:szCs w:val="20"/>
              </w:rPr>
              <w:t xml:space="preserve"> Health Directorate</w:t>
            </w:r>
          </w:p>
        </w:tc>
        <w:tc>
          <w:tcPr>
            <w:tcW w:w="1721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41973</w:t>
            </w:r>
          </w:p>
        </w:tc>
        <w:tc>
          <w:tcPr>
            <w:tcW w:w="1254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</w:t>
            </w:r>
          </w:p>
        </w:tc>
        <w:tc>
          <w:tcPr>
            <w:tcW w:w="1213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13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722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720DC2" w:rsidRPr="0032594D" w:rsidTr="005560D2">
        <w:tc>
          <w:tcPr>
            <w:tcW w:w="2949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rPr>
                <w:sz w:val="20"/>
                <w:szCs w:val="20"/>
              </w:rPr>
            </w:pPr>
            <w:proofErr w:type="spellStart"/>
            <w:r w:rsidRPr="0032594D">
              <w:rPr>
                <w:sz w:val="20"/>
                <w:szCs w:val="20"/>
              </w:rPr>
              <w:t>Akre</w:t>
            </w:r>
            <w:proofErr w:type="spellEnd"/>
            <w:r w:rsidRPr="0032594D">
              <w:rPr>
                <w:sz w:val="20"/>
                <w:szCs w:val="20"/>
              </w:rPr>
              <w:t xml:space="preserve"> Health Directorate</w:t>
            </w:r>
          </w:p>
        </w:tc>
        <w:tc>
          <w:tcPr>
            <w:tcW w:w="1721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</w:t>
            </w:r>
          </w:p>
        </w:tc>
        <w:tc>
          <w:tcPr>
            <w:tcW w:w="1254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3" w:type="dxa"/>
            <w:shd w:val="clear" w:color="auto" w:fill="FFFFCC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2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 w:rsidRPr="0032594D">
              <w:rPr>
                <w:sz w:val="20"/>
                <w:szCs w:val="20"/>
              </w:rPr>
              <w:t>1</w:t>
            </w:r>
          </w:p>
        </w:tc>
      </w:tr>
      <w:tr w:rsidR="00720DC2" w:rsidRPr="0032594D" w:rsidTr="005560D2">
        <w:tc>
          <w:tcPr>
            <w:tcW w:w="2949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rPr>
                <w:sz w:val="20"/>
                <w:szCs w:val="20"/>
              </w:rPr>
            </w:pPr>
            <w:r w:rsidRPr="0032594D">
              <w:rPr>
                <w:sz w:val="20"/>
                <w:szCs w:val="20"/>
              </w:rPr>
              <w:t>Emergency (122)</w:t>
            </w:r>
          </w:p>
        </w:tc>
        <w:tc>
          <w:tcPr>
            <w:tcW w:w="1721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  <w:r w:rsidRPr="0032594D">
              <w:rPr>
                <w:sz w:val="20"/>
                <w:szCs w:val="20"/>
              </w:rPr>
              <w:t>20579</w:t>
            </w:r>
          </w:p>
        </w:tc>
        <w:tc>
          <w:tcPr>
            <w:tcW w:w="1254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CC"/>
          </w:tcPr>
          <w:p w:rsidR="00720DC2" w:rsidRPr="0032594D" w:rsidRDefault="00720DC2" w:rsidP="0032594D">
            <w:pPr>
              <w:bidi w:val="0"/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720DC2" w:rsidRPr="0032594D" w:rsidTr="0032594D">
        <w:tc>
          <w:tcPr>
            <w:tcW w:w="2949" w:type="dxa"/>
            <w:shd w:val="clear" w:color="auto" w:fill="BBEFEE"/>
          </w:tcPr>
          <w:p w:rsidR="00720DC2" w:rsidRPr="0032594D" w:rsidRDefault="00720DC2" w:rsidP="0032594D">
            <w:pPr>
              <w:bidi w:val="0"/>
              <w:spacing w:before="80" w:after="80"/>
              <w:rPr>
                <w:b/>
                <w:bCs/>
                <w:sz w:val="20"/>
                <w:szCs w:val="20"/>
              </w:rPr>
            </w:pPr>
            <w:r w:rsidRPr="0032594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21" w:type="dxa"/>
            <w:shd w:val="clear" w:color="auto" w:fill="BBEFEE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201140</w:t>
            </w:r>
          </w:p>
        </w:tc>
        <w:tc>
          <w:tcPr>
            <w:tcW w:w="1254" w:type="dxa"/>
            <w:shd w:val="clear" w:color="auto" w:fill="BBEFEE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4765</w:t>
            </w:r>
          </w:p>
        </w:tc>
        <w:tc>
          <w:tcPr>
            <w:tcW w:w="1213" w:type="dxa"/>
            <w:shd w:val="clear" w:color="auto" w:fill="BBEFEE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1213" w:type="dxa"/>
            <w:shd w:val="clear" w:color="auto" w:fill="BBEFEE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722" w:type="dxa"/>
            <w:shd w:val="clear" w:color="auto" w:fill="BBEFEE"/>
          </w:tcPr>
          <w:p w:rsidR="00720DC2" w:rsidRPr="0032594D" w:rsidRDefault="00D90F8A" w:rsidP="0032594D">
            <w:pPr>
              <w:bidi w:val="0"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</w:tbl>
    <w:p w:rsidR="00720DC2" w:rsidRDefault="00720DC2" w:rsidP="00943F46">
      <w:pPr>
        <w:bidi w:val="0"/>
        <w:rPr>
          <w:sz w:val="42"/>
          <w:szCs w:val="42"/>
        </w:rPr>
      </w:pPr>
    </w:p>
    <w:p w:rsidR="00720DC2" w:rsidRDefault="00720DC2" w:rsidP="005560D2">
      <w:pPr>
        <w:bidi w:val="0"/>
        <w:rPr>
          <w:sz w:val="42"/>
          <w:szCs w:val="42"/>
        </w:rPr>
      </w:pPr>
    </w:p>
    <w:tbl>
      <w:tblPr>
        <w:tblW w:w="0" w:type="auto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4" w:space="0" w:color="auto"/>
        </w:tblBorders>
        <w:tblLook w:val="00A0"/>
      </w:tblPr>
      <w:tblGrid>
        <w:gridCol w:w="9072"/>
      </w:tblGrid>
      <w:tr w:rsidR="00720DC2" w:rsidRPr="00843B70" w:rsidTr="0070190E">
        <w:tc>
          <w:tcPr>
            <w:tcW w:w="9072" w:type="dxa"/>
            <w:tcBorders>
              <w:top w:val="single" w:sz="8" w:space="0" w:color="9BBB59"/>
            </w:tcBorders>
          </w:tcPr>
          <w:p w:rsidR="00720DC2" w:rsidRPr="00843B70" w:rsidRDefault="00720DC2" w:rsidP="00843B70">
            <w:pPr>
              <w:numPr>
                <w:ilvl w:val="0"/>
                <w:numId w:val="13"/>
              </w:numPr>
              <w:bidi w:val="0"/>
              <w:spacing w:before="240" w:after="200" w:line="269" w:lineRule="auto"/>
              <w:ind w:right="565"/>
              <w:jc w:val="lowKashida"/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</w:pPr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 xml:space="preserve">Two medical teams sent to </w:t>
            </w:r>
            <w:proofErr w:type="spellStart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>Shingar</w:t>
            </w:r>
            <w:proofErr w:type="spellEnd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 xml:space="preserve"> </w:t>
            </w:r>
            <w:proofErr w:type="gramStart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>mountain</w:t>
            </w:r>
            <w:proofErr w:type="gramEnd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 xml:space="preserve"> providing health services to displaced people and </w:t>
            </w:r>
            <w:proofErr w:type="spellStart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>Peshmarga</w:t>
            </w:r>
            <w:proofErr w:type="spellEnd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>.</w:t>
            </w:r>
          </w:p>
        </w:tc>
      </w:tr>
      <w:tr w:rsidR="00720DC2" w:rsidRPr="00843B70" w:rsidTr="0070190E">
        <w:tc>
          <w:tcPr>
            <w:tcW w:w="9072" w:type="dxa"/>
            <w:shd w:val="clear" w:color="auto" w:fill="E6EED5"/>
          </w:tcPr>
          <w:p w:rsidR="00720DC2" w:rsidRPr="00843B70" w:rsidRDefault="00720DC2" w:rsidP="00843B70">
            <w:pPr>
              <w:numPr>
                <w:ilvl w:val="0"/>
                <w:numId w:val="13"/>
              </w:numPr>
              <w:bidi w:val="0"/>
              <w:spacing w:before="240" w:after="200" w:line="269" w:lineRule="auto"/>
              <w:ind w:right="565"/>
              <w:jc w:val="lowKashida"/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</w:pPr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 xml:space="preserve">The pharmacy department received medicine with a cost of 6.209.292.145 ID of which 75.53% </w:t>
            </w:r>
            <w:proofErr w:type="gramStart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>were</w:t>
            </w:r>
            <w:proofErr w:type="gramEnd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 xml:space="preserve"> from KIMADIA - Store.</w:t>
            </w:r>
          </w:p>
        </w:tc>
      </w:tr>
      <w:tr w:rsidR="00720DC2" w:rsidRPr="00843B70" w:rsidTr="0070190E">
        <w:tc>
          <w:tcPr>
            <w:tcW w:w="9072" w:type="dxa"/>
            <w:tcBorders>
              <w:bottom w:val="single" w:sz="8" w:space="0" w:color="9BBB59"/>
            </w:tcBorders>
          </w:tcPr>
          <w:p w:rsidR="00720DC2" w:rsidRPr="00843B70" w:rsidRDefault="00720DC2" w:rsidP="00843B70">
            <w:pPr>
              <w:numPr>
                <w:ilvl w:val="0"/>
                <w:numId w:val="13"/>
              </w:numPr>
              <w:bidi w:val="0"/>
              <w:spacing w:before="240" w:after="200" w:line="269" w:lineRule="auto"/>
              <w:ind w:right="565"/>
              <w:jc w:val="lowKashida"/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</w:pPr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 xml:space="preserve">A medical team of more than 10 Kurdish doctors abroad headed by Prof. Hussein </w:t>
            </w:r>
            <w:proofErr w:type="spellStart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>Baktash</w:t>
            </w:r>
            <w:proofErr w:type="spellEnd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 xml:space="preserve"> came and worked here providing health services to IDPs. They will support </w:t>
            </w:r>
            <w:proofErr w:type="spellStart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>DoH-Duhok</w:t>
            </w:r>
            <w:proofErr w:type="spellEnd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 xml:space="preserve"> also by more than 220.000 US$ for </w:t>
            </w:r>
            <w:proofErr w:type="gramStart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>medicine  and</w:t>
            </w:r>
            <w:proofErr w:type="gramEnd"/>
            <w:r w:rsidRPr="00843B70">
              <w:rPr>
                <w:rFonts w:ascii="Cambria" w:hAnsi="Cambria"/>
                <w:b/>
                <w:bCs/>
                <w:color w:val="244061"/>
                <w:sz w:val="20"/>
                <w:szCs w:val="20"/>
              </w:rPr>
              <w:t xml:space="preserve"> medical supplies.</w:t>
            </w:r>
          </w:p>
        </w:tc>
      </w:tr>
    </w:tbl>
    <w:p w:rsidR="00720DC2" w:rsidRDefault="00720DC2" w:rsidP="00D64C7C">
      <w:pPr>
        <w:bidi w:val="0"/>
        <w:rPr>
          <w:sz w:val="42"/>
          <w:szCs w:val="42"/>
        </w:rPr>
      </w:pPr>
    </w:p>
    <w:p w:rsidR="00720DC2" w:rsidRDefault="00720DC2" w:rsidP="00D64C7C">
      <w:pPr>
        <w:bidi w:val="0"/>
        <w:rPr>
          <w:sz w:val="42"/>
          <w:szCs w:val="42"/>
        </w:rPr>
      </w:pPr>
    </w:p>
    <w:p w:rsidR="00720DC2" w:rsidRDefault="00720DC2" w:rsidP="00D64C7C">
      <w:pPr>
        <w:bidi w:val="0"/>
        <w:rPr>
          <w:sz w:val="42"/>
          <w:szCs w:val="42"/>
        </w:rPr>
      </w:pPr>
    </w:p>
    <w:p w:rsidR="00720DC2" w:rsidRDefault="00720DC2" w:rsidP="00D64C7C">
      <w:pPr>
        <w:bidi w:val="0"/>
        <w:rPr>
          <w:sz w:val="42"/>
          <w:szCs w:val="42"/>
        </w:rPr>
      </w:pPr>
    </w:p>
    <w:p w:rsidR="00720DC2" w:rsidRDefault="00720DC2" w:rsidP="00B13B33">
      <w:pPr>
        <w:bidi w:val="0"/>
        <w:rPr>
          <w:sz w:val="42"/>
          <w:szCs w:val="42"/>
        </w:rPr>
      </w:pPr>
    </w:p>
    <w:p w:rsidR="00720DC2" w:rsidRPr="00B13B33" w:rsidRDefault="00720DC2" w:rsidP="00B13B33">
      <w:pPr>
        <w:bidi w:val="0"/>
        <w:rPr>
          <w:sz w:val="2"/>
          <w:szCs w:val="2"/>
        </w:rPr>
      </w:pPr>
    </w:p>
    <w:p w:rsidR="00720DC2" w:rsidRPr="00043A01" w:rsidRDefault="00720DC2" w:rsidP="005560D2">
      <w:pPr>
        <w:bidi w:val="0"/>
        <w:spacing w:line="360" w:lineRule="auto"/>
        <w:rPr>
          <w:b/>
          <w:bCs/>
          <w:color w:val="0000FF"/>
        </w:rPr>
      </w:pPr>
      <w:r w:rsidRPr="00043A01">
        <w:rPr>
          <w:b/>
          <w:bCs/>
          <w:color w:val="0000FF"/>
        </w:rPr>
        <w:lastRenderedPageBreak/>
        <w:t>Preventive Health Services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20DC2" w:rsidRPr="00CA6834" w:rsidTr="0070190E">
        <w:tc>
          <w:tcPr>
            <w:tcW w:w="9072" w:type="dxa"/>
          </w:tcPr>
          <w:p w:rsidR="00720DC2" w:rsidRPr="00CA6834" w:rsidRDefault="00720DC2" w:rsidP="007F3317">
            <w:pPr>
              <w:numPr>
                <w:ilvl w:val="0"/>
                <w:numId w:val="13"/>
              </w:numPr>
              <w:bidi w:val="0"/>
              <w:spacing w:before="120" w:after="120"/>
              <w:ind w:left="714" w:right="567" w:hanging="357"/>
              <w:jc w:val="lowKashida"/>
              <w:rPr>
                <w:b/>
                <w:bCs/>
                <w:color w:val="244061"/>
                <w:sz w:val="20"/>
                <w:szCs w:val="20"/>
              </w:rPr>
            </w:pPr>
            <w:r w:rsidRPr="00CA6834">
              <w:rPr>
                <w:b/>
                <w:bCs/>
                <w:color w:val="244061"/>
                <w:sz w:val="20"/>
                <w:szCs w:val="20"/>
              </w:rPr>
              <w:t>From 10</w:t>
            </w:r>
            <w:r w:rsidRPr="00CA6834">
              <w:rPr>
                <w:b/>
                <w:bCs/>
                <w:color w:val="244061"/>
                <w:sz w:val="20"/>
                <w:szCs w:val="20"/>
                <w:vertAlign w:val="superscript"/>
              </w:rPr>
              <w:t>th</w:t>
            </w:r>
            <w:r w:rsidRPr="00CA6834">
              <w:rPr>
                <w:b/>
                <w:bCs/>
                <w:color w:val="244061"/>
                <w:sz w:val="20"/>
                <w:szCs w:val="20"/>
              </w:rPr>
              <w:t xml:space="preserve"> to 19</w:t>
            </w:r>
            <w:r w:rsidRPr="00CA6834">
              <w:rPr>
                <w:b/>
                <w:bCs/>
                <w:color w:val="244061"/>
                <w:sz w:val="20"/>
                <w:szCs w:val="20"/>
                <w:vertAlign w:val="superscript"/>
              </w:rPr>
              <w:t>th</w:t>
            </w:r>
            <w:r w:rsidRPr="00CA6834">
              <w:rPr>
                <w:b/>
                <w:bCs/>
                <w:color w:val="244061"/>
                <w:sz w:val="20"/>
                <w:szCs w:val="20"/>
              </w:rPr>
              <w:t xml:space="preserve"> of August, 258614 under five children were vaccinated against Polio, of whom 65310 were IDPs.</w:t>
            </w:r>
          </w:p>
        </w:tc>
      </w:tr>
      <w:tr w:rsidR="00720DC2" w:rsidRPr="00CA6834" w:rsidTr="0070190E">
        <w:tc>
          <w:tcPr>
            <w:tcW w:w="9072" w:type="dxa"/>
          </w:tcPr>
          <w:p w:rsidR="00720DC2" w:rsidRPr="00CA6834" w:rsidRDefault="00720DC2" w:rsidP="007F3317">
            <w:pPr>
              <w:numPr>
                <w:ilvl w:val="0"/>
                <w:numId w:val="13"/>
              </w:numPr>
              <w:bidi w:val="0"/>
              <w:spacing w:before="120" w:after="120"/>
              <w:ind w:left="714" w:right="567" w:hanging="357"/>
              <w:jc w:val="lowKashida"/>
              <w:rPr>
                <w:b/>
                <w:bCs/>
                <w:color w:val="244061"/>
                <w:sz w:val="20"/>
                <w:szCs w:val="20"/>
              </w:rPr>
            </w:pPr>
            <w:r w:rsidRPr="00CA6834">
              <w:rPr>
                <w:b/>
                <w:bCs/>
                <w:color w:val="244061"/>
                <w:sz w:val="20"/>
                <w:szCs w:val="20"/>
              </w:rPr>
              <w:t>Eleven teams have worked on public health surveillance among IDPs.</w:t>
            </w:r>
          </w:p>
        </w:tc>
      </w:tr>
      <w:tr w:rsidR="00720DC2" w:rsidRPr="00CA6834" w:rsidTr="0070190E">
        <w:tc>
          <w:tcPr>
            <w:tcW w:w="9072" w:type="dxa"/>
          </w:tcPr>
          <w:p w:rsidR="00720DC2" w:rsidRPr="00CA6834" w:rsidRDefault="00720DC2" w:rsidP="007F3317">
            <w:pPr>
              <w:numPr>
                <w:ilvl w:val="0"/>
                <w:numId w:val="13"/>
              </w:numPr>
              <w:bidi w:val="0"/>
              <w:spacing w:before="120" w:after="120"/>
              <w:ind w:left="714" w:right="567" w:hanging="357"/>
              <w:jc w:val="lowKashida"/>
              <w:rPr>
                <w:b/>
                <w:bCs/>
                <w:color w:val="244061"/>
                <w:sz w:val="20"/>
                <w:szCs w:val="20"/>
              </w:rPr>
            </w:pPr>
            <w:r>
              <w:rPr>
                <w:b/>
                <w:bCs/>
                <w:color w:val="244061"/>
                <w:sz w:val="20"/>
                <w:szCs w:val="20"/>
              </w:rPr>
              <w:t>6705 child had been vaccinated against measles.</w:t>
            </w:r>
          </w:p>
        </w:tc>
      </w:tr>
      <w:tr w:rsidR="00720DC2" w:rsidRPr="00CA6834" w:rsidTr="0070190E">
        <w:tc>
          <w:tcPr>
            <w:tcW w:w="9072" w:type="dxa"/>
          </w:tcPr>
          <w:p w:rsidR="00720DC2" w:rsidRPr="00CA6834" w:rsidRDefault="00720DC2" w:rsidP="007F3317">
            <w:pPr>
              <w:numPr>
                <w:ilvl w:val="0"/>
                <w:numId w:val="13"/>
              </w:numPr>
              <w:bidi w:val="0"/>
              <w:spacing w:before="120" w:after="120"/>
              <w:ind w:left="714" w:right="567" w:hanging="357"/>
              <w:jc w:val="lowKashida"/>
              <w:rPr>
                <w:b/>
                <w:bCs/>
                <w:color w:val="244061"/>
                <w:sz w:val="20"/>
                <w:szCs w:val="20"/>
              </w:rPr>
            </w:pPr>
            <w:r w:rsidRPr="00CA6834">
              <w:rPr>
                <w:b/>
                <w:bCs/>
                <w:color w:val="244061"/>
                <w:sz w:val="20"/>
                <w:szCs w:val="20"/>
              </w:rPr>
              <w:t>From 10</w:t>
            </w:r>
            <w:r w:rsidRPr="00CA6834">
              <w:rPr>
                <w:b/>
                <w:bCs/>
                <w:color w:val="244061"/>
                <w:sz w:val="20"/>
                <w:szCs w:val="20"/>
                <w:vertAlign w:val="superscript"/>
              </w:rPr>
              <w:t>th</w:t>
            </w:r>
            <w:r w:rsidRPr="00CA6834">
              <w:rPr>
                <w:b/>
                <w:bCs/>
                <w:color w:val="244061"/>
                <w:sz w:val="20"/>
                <w:szCs w:val="20"/>
              </w:rPr>
              <w:t xml:space="preserve"> to 21</w:t>
            </w:r>
            <w:r w:rsidRPr="00CA6834">
              <w:rPr>
                <w:b/>
                <w:bCs/>
                <w:color w:val="244061"/>
                <w:sz w:val="20"/>
                <w:szCs w:val="20"/>
                <w:vertAlign w:val="superscript"/>
              </w:rPr>
              <w:t>st</w:t>
            </w:r>
            <w:r w:rsidRPr="00CA6834">
              <w:rPr>
                <w:b/>
                <w:bCs/>
                <w:color w:val="244061"/>
                <w:sz w:val="20"/>
                <w:szCs w:val="20"/>
              </w:rPr>
              <w:t xml:space="preserve"> of August, 170 IDP locations were visited, where 5665 families (29023 persons) were located.</w:t>
            </w:r>
          </w:p>
        </w:tc>
      </w:tr>
      <w:tr w:rsidR="00720DC2" w:rsidRPr="00CA6834" w:rsidTr="0070190E">
        <w:tc>
          <w:tcPr>
            <w:tcW w:w="9072" w:type="dxa"/>
          </w:tcPr>
          <w:p w:rsidR="00720DC2" w:rsidRPr="00CA6834" w:rsidRDefault="00720DC2" w:rsidP="007F3317">
            <w:pPr>
              <w:numPr>
                <w:ilvl w:val="0"/>
                <w:numId w:val="13"/>
              </w:numPr>
              <w:bidi w:val="0"/>
              <w:spacing w:before="120" w:after="120"/>
              <w:ind w:left="714" w:right="567" w:hanging="357"/>
              <w:jc w:val="lowKashida"/>
              <w:rPr>
                <w:b/>
                <w:bCs/>
                <w:color w:val="244061"/>
                <w:sz w:val="20"/>
                <w:szCs w:val="20"/>
              </w:rPr>
            </w:pPr>
            <w:r w:rsidRPr="00CA6834">
              <w:rPr>
                <w:b/>
                <w:bCs/>
                <w:color w:val="244061"/>
                <w:sz w:val="20"/>
                <w:szCs w:val="20"/>
              </w:rPr>
              <w:t>33.5% of those locations were of poor hygiene and sanitation environment.</w:t>
            </w:r>
          </w:p>
        </w:tc>
      </w:tr>
      <w:tr w:rsidR="00720DC2" w:rsidRPr="00CA6834" w:rsidTr="0070190E">
        <w:tc>
          <w:tcPr>
            <w:tcW w:w="9072" w:type="dxa"/>
          </w:tcPr>
          <w:p w:rsidR="00720DC2" w:rsidRPr="00CA6834" w:rsidRDefault="00720DC2" w:rsidP="007F3317">
            <w:pPr>
              <w:numPr>
                <w:ilvl w:val="0"/>
                <w:numId w:val="13"/>
              </w:numPr>
              <w:bidi w:val="0"/>
              <w:spacing w:before="120" w:after="120"/>
              <w:ind w:left="714" w:right="567" w:hanging="357"/>
              <w:jc w:val="lowKashida"/>
              <w:rPr>
                <w:b/>
                <w:bCs/>
                <w:color w:val="244061"/>
                <w:sz w:val="20"/>
                <w:szCs w:val="20"/>
              </w:rPr>
            </w:pPr>
            <w:r w:rsidRPr="00CA6834">
              <w:rPr>
                <w:b/>
                <w:bCs/>
                <w:color w:val="244061"/>
                <w:sz w:val="20"/>
                <w:szCs w:val="20"/>
              </w:rPr>
              <w:t xml:space="preserve">70.4% of the reported communicable syndromes were diarrhea related syndromes. Of these diarrheal syndromes, 79% were found among </w:t>
            </w:r>
            <w:proofErr w:type="gramStart"/>
            <w:r w:rsidRPr="00CA6834">
              <w:rPr>
                <w:b/>
                <w:bCs/>
                <w:color w:val="244061"/>
                <w:sz w:val="20"/>
                <w:szCs w:val="20"/>
              </w:rPr>
              <w:t>under</w:t>
            </w:r>
            <w:proofErr w:type="gramEnd"/>
            <w:r w:rsidRPr="00CA6834">
              <w:rPr>
                <w:b/>
                <w:bCs/>
                <w:color w:val="244061"/>
                <w:sz w:val="20"/>
                <w:szCs w:val="20"/>
              </w:rPr>
              <w:t xml:space="preserve"> five years children.</w:t>
            </w:r>
          </w:p>
        </w:tc>
      </w:tr>
      <w:tr w:rsidR="00720DC2" w:rsidRPr="00CA6834" w:rsidTr="0070190E">
        <w:tc>
          <w:tcPr>
            <w:tcW w:w="9072" w:type="dxa"/>
          </w:tcPr>
          <w:p w:rsidR="00720DC2" w:rsidRPr="00CA6834" w:rsidRDefault="00720DC2" w:rsidP="007F3317">
            <w:pPr>
              <w:numPr>
                <w:ilvl w:val="0"/>
                <w:numId w:val="13"/>
              </w:numPr>
              <w:bidi w:val="0"/>
              <w:spacing w:before="120" w:after="120"/>
              <w:ind w:left="714" w:right="567" w:hanging="357"/>
              <w:jc w:val="lowKashida"/>
              <w:rPr>
                <w:b/>
                <w:bCs/>
                <w:color w:val="244061"/>
                <w:sz w:val="20"/>
                <w:szCs w:val="20"/>
              </w:rPr>
            </w:pPr>
            <w:r w:rsidRPr="00CA6834">
              <w:rPr>
                <w:b/>
                <w:bCs/>
                <w:color w:val="244061"/>
                <w:sz w:val="20"/>
                <w:szCs w:val="20"/>
              </w:rPr>
              <w:t xml:space="preserve">Nearly two thirds of consultations to and admission in </w:t>
            </w:r>
            <w:proofErr w:type="spellStart"/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A6834">
                    <w:rPr>
                      <w:b/>
                      <w:bCs/>
                      <w:color w:val="244061"/>
                      <w:sz w:val="20"/>
                      <w:szCs w:val="20"/>
                    </w:rPr>
                    <w:t>Heevi</w:t>
                  </w:r>
                </w:smartTag>
                <w:proofErr w:type="spellEnd"/>
                <w:r w:rsidRPr="00CA6834">
                  <w:rPr>
                    <w:b/>
                    <w:bCs/>
                    <w:color w:val="244061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Name">
                  <w:r w:rsidRPr="00CA6834">
                    <w:rPr>
                      <w:b/>
                      <w:bCs/>
                      <w:color w:val="244061"/>
                      <w:sz w:val="20"/>
                      <w:szCs w:val="20"/>
                    </w:rPr>
                    <w:t>Pediatrics</w:t>
                  </w:r>
                </w:smartTag>
                <w:r w:rsidRPr="00CA6834">
                  <w:rPr>
                    <w:b/>
                    <w:bCs/>
                    <w:color w:val="244061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CA6834">
                    <w:rPr>
                      <w:b/>
                      <w:bCs/>
                      <w:color w:val="244061"/>
                      <w:sz w:val="20"/>
                      <w:szCs w:val="20"/>
                    </w:rPr>
                    <w:t>Hospital</w:t>
                  </w:r>
                </w:smartTag>
              </w:smartTag>
            </w:smartTag>
            <w:r w:rsidRPr="00CA6834">
              <w:rPr>
                <w:b/>
                <w:bCs/>
                <w:color w:val="244061"/>
                <w:sz w:val="20"/>
                <w:szCs w:val="20"/>
              </w:rPr>
              <w:t xml:space="preserve"> were due to diarrhea (3197 of children with diarrhea were reported in this hospital from 9</w:t>
            </w:r>
            <w:r w:rsidRPr="00CA6834">
              <w:rPr>
                <w:b/>
                <w:bCs/>
                <w:color w:val="244061"/>
                <w:sz w:val="20"/>
                <w:szCs w:val="20"/>
                <w:vertAlign w:val="superscript"/>
              </w:rPr>
              <w:t>th</w:t>
            </w:r>
            <w:r w:rsidRPr="00CA6834">
              <w:rPr>
                <w:b/>
                <w:bCs/>
                <w:color w:val="244061"/>
                <w:sz w:val="20"/>
                <w:szCs w:val="20"/>
              </w:rPr>
              <w:t xml:space="preserve"> to 25</w:t>
            </w:r>
            <w:r w:rsidRPr="00CA6834">
              <w:rPr>
                <w:b/>
                <w:bCs/>
                <w:color w:val="244061"/>
                <w:sz w:val="20"/>
                <w:szCs w:val="20"/>
                <w:vertAlign w:val="superscript"/>
              </w:rPr>
              <w:t>th</w:t>
            </w:r>
            <w:r w:rsidRPr="00CA6834">
              <w:rPr>
                <w:b/>
                <w:bCs/>
                <w:color w:val="244061"/>
                <w:sz w:val="20"/>
                <w:szCs w:val="20"/>
              </w:rPr>
              <w:t xml:space="preserve"> of August, 2014).  </w:t>
            </w:r>
          </w:p>
        </w:tc>
      </w:tr>
      <w:tr w:rsidR="00720DC2" w:rsidRPr="00CA6834" w:rsidTr="0070190E">
        <w:tc>
          <w:tcPr>
            <w:tcW w:w="9072" w:type="dxa"/>
          </w:tcPr>
          <w:p w:rsidR="00720DC2" w:rsidRPr="00CA6834" w:rsidRDefault="00720DC2" w:rsidP="007F3317">
            <w:pPr>
              <w:numPr>
                <w:ilvl w:val="0"/>
                <w:numId w:val="13"/>
              </w:numPr>
              <w:bidi w:val="0"/>
              <w:spacing w:before="120" w:after="120"/>
              <w:ind w:left="714" w:right="567" w:hanging="357"/>
              <w:jc w:val="lowKashida"/>
              <w:rPr>
                <w:b/>
                <w:bCs/>
                <w:color w:val="244061"/>
                <w:sz w:val="20"/>
                <w:szCs w:val="20"/>
              </w:rPr>
            </w:pPr>
            <w:r>
              <w:rPr>
                <w:b/>
                <w:bCs/>
                <w:color w:val="244061"/>
                <w:sz w:val="20"/>
                <w:szCs w:val="20"/>
              </w:rPr>
              <w:t xml:space="preserve">Till now (3) three suspected cases of measles among IDPs had been reported and blood samples taken for confirmation. </w:t>
            </w:r>
          </w:p>
        </w:tc>
      </w:tr>
      <w:tr w:rsidR="00720DC2" w:rsidRPr="00CA6834" w:rsidTr="0070190E">
        <w:tc>
          <w:tcPr>
            <w:tcW w:w="9072" w:type="dxa"/>
          </w:tcPr>
          <w:p w:rsidR="00720DC2" w:rsidRDefault="00720DC2" w:rsidP="007F3317">
            <w:pPr>
              <w:numPr>
                <w:ilvl w:val="0"/>
                <w:numId w:val="13"/>
              </w:numPr>
              <w:bidi w:val="0"/>
              <w:spacing w:before="120" w:after="120"/>
              <w:ind w:left="714" w:right="567" w:hanging="357"/>
              <w:jc w:val="lowKashida"/>
              <w:rPr>
                <w:b/>
                <w:bCs/>
                <w:color w:val="244061"/>
                <w:sz w:val="20"/>
                <w:szCs w:val="20"/>
              </w:rPr>
            </w:pPr>
            <w:r>
              <w:rPr>
                <w:b/>
                <w:bCs/>
                <w:color w:val="244061"/>
                <w:sz w:val="20"/>
                <w:szCs w:val="20"/>
              </w:rPr>
              <w:t xml:space="preserve">Follow up of registered TB cases in DOTS program has been done. </w:t>
            </w:r>
          </w:p>
        </w:tc>
      </w:tr>
    </w:tbl>
    <w:p w:rsidR="00720DC2" w:rsidRDefault="00720DC2" w:rsidP="005560D2">
      <w:pPr>
        <w:bidi w:val="0"/>
        <w:rPr>
          <w:sz w:val="42"/>
          <w:szCs w:val="42"/>
        </w:rPr>
      </w:pPr>
    </w:p>
    <w:p w:rsidR="00720DC2" w:rsidRPr="00043A01" w:rsidRDefault="00720DC2" w:rsidP="00D64C7C">
      <w:pPr>
        <w:bidi w:val="0"/>
        <w:spacing w:line="360" w:lineRule="auto"/>
        <w:rPr>
          <w:b/>
          <w:bCs/>
          <w:color w:val="0000FF"/>
        </w:rPr>
      </w:pPr>
      <w:r w:rsidRPr="00043A01">
        <w:rPr>
          <w:b/>
          <w:bCs/>
          <w:color w:val="0000FF"/>
        </w:rPr>
        <w:t>Risks &amp; Challenges</w:t>
      </w:r>
    </w:p>
    <w:p w:rsidR="00720DC2" w:rsidRPr="001107B2" w:rsidRDefault="00720DC2" w:rsidP="00043A01">
      <w:pPr>
        <w:numPr>
          <w:ilvl w:val="0"/>
          <w:numId w:val="16"/>
        </w:numPr>
        <w:bidi w:val="0"/>
        <w:spacing w:after="200" w:line="269" w:lineRule="auto"/>
        <w:ind w:right="565"/>
        <w:jc w:val="lowKashida"/>
      </w:pPr>
      <w:r w:rsidRPr="001107B2">
        <w:t xml:space="preserve">Poor hygiene and sanitation </w:t>
      </w:r>
      <w:r>
        <w:t>in the locations of IDPs</w:t>
      </w:r>
      <w:r w:rsidRPr="001107B2">
        <w:t>.</w:t>
      </w:r>
    </w:p>
    <w:p w:rsidR="00720DC2" w:rsidRPr="001107B2" w:rsidRDefault="00720DC2" w:rsidP="00043A01">
      <w:pPr>
        <w:numPr>
          <w:ilvl w:val="0"/>
          <w:numId w:val="16"/>
        </w:numPr>
        <w:bidi w:val="0"/>
        <w:spacing w:after="200" w:line="269" w:lineRule="auto"/>
        <w:ind w:right="565"/>
        <w:jc w:val="lowKashida"/>
      </w:pPr>
      <w:r w:rsidRPr="001107B2">
        <w:t xml:space="preserve">High rate of diarrhea related </w:t>
      </w:r>
      <w:r>
        <w:t>syndrome, among the IDPs</w:t>
      </w:r>
      <w:r w:rsidRPr="001107B2">
        <w:t>.</w:t>
      </w:r>
    </w:p>
    <w:p w:rsidR="00720DC2" w:rsidRPr="001107B2" w:rsidRDefault="00720DC2" w:rsidP="00043A01">
      <w:pPr>
        <w:numPr>
          <w:ilvl w:val="0"/>
          <w:numId w:val="16"/>
        </w:numPr>
        <w:bidi w:val="0"/>
        <w:spacing w:after="200" w:line="269" w:lineRule="auto"/>
        <w:ind w:right="565"/>
        <w:jc w:val="lowKashida"/>
      </w:pPr>
      <w:r w:rsidRPr="001107B2">
        <w:t>The high number of IDPs makes over burden on all health facilities, and result</w:t>
      </w:r>
      <w:r>
        <w:t>s</w:t>
      </w:r>
      <w:r w:rsidRPr="001107B2">
        <w:t xml:space="preserve"> in shortage of drugs</w:t>
      </w:r>
      <w:r>
        <w:t>, vaccines</w:t>
      </w:r>
      <w:r w:rsidRPr="001107B2">
        <w:t xml:space="preserve"> and medical supplies.</w:t>
      </w:r>
    </w:p>
    <w:p w:rsidR="00720DC2" w:rsidRPr="002B3D3C" w:rsidRDefault="00720DC2" w:rsidP="00043A01">
      <w:pPr>
        <w:numPr>
          <w:ilvl w:val="0"/>
          <w:numId w:val="16"/>
        </w:numPr>
        <w:bidi w:val="0"/>
        <w:spacing w:after="200" w:line="269" w:lineRule="auto"/>
        <w:ind w:right="565"/>
        <w:jc w:val="lowKashida"/>
        <w:rPr>
          <w:sz w:val="28"/>
          <w:szCs w:val="28"/>
        </w:rPr>
      </w:pPr>
      <w:r w:rsidRPr="001107B2">
        <w:t>The current number of health care workers is low</w:t>
      </w:r>
      <w:r>
        <w:t xml:space="preserve"> compared to the size of work needed, that threatens their abilities to continue.</w:t>
      </w:r>
    </w:p>
    <w:p w:rsidR="00720DC2" w:rsidRPr="00943F46" w:rsidRDefault="00720DC2" w:rsidP="00043A01">
      <w:pPr>
        <w:numPr>
          <w:ilvl w:val="0"/>
          <w:numId w:val="16"/>
        </w:numPr>
        <w:bidi w:val="0"/>
        <w:spacing w:after="200" w:line="269" w:lineRule="auto"/>
        <w:ind w:right="565"/>
        <w:jc w:val="lowKashida"/>
        <w:rPr>
          <w:sz w:val="28"/>
          <w:szCs w:val="28"/>
        </w:rPr>
      </w:pPr>
      <w:r>
        <w:t xml:space="preserve">Limitation in transportation services especially ambulances and cooling trucks.  </w:t>
      </w:r>
    </w:p>
    <w:p w:rsidR="00720DC2" w:rsidRDefault="00720DC2" w:rsidP="005560D2">
      <w:pPr>
        <w:bidi w:val="0"/>
        <w:spacing w:after="200" w:line="269" w:lineRule="auto"/>
        <w:jc w:val="lowKashida"/>
        <w:rPr>
          <w:b/>
          <w:bCs/>
          <w:color w:val="FF0000"/>
          <w:sz w:val="28"/>
          <w:szCs w:val="28"/>
        </w:rPr>
      </w:pPr>
    </w:p>
    <w:p w:rsidR="00720DC2" w:rsidRPr="00043A01" w:rsidRDefault="00720DC2" w:rsidP="00D64C7C">
      <w:pPr>
        <w:bidi w:val="0"/>
        <w:spacing w:line="360" w:lineRule="auto"/>
        <w:rPr>
          <w:b/>
          <w:bCs/>
          <w:color w:val="0000FF"/>
        </w:rPr>
      </w:pPr>
      <w:r w:rsidRPr="00043A01">
        <w:rPr>
          <w:b/>
          <w:bCs/>
          <w:color w:val="0000FF"/>
        </w:rPr>
        <w:t>Needs</w:t>
      </w:r>
    </w:p>
    <w:p w:rsidR="00720DC2" w:rsidRPr="001107B2" w:rsidRDefault="00720DC2" w:rsidP="00043A01">
      <w:pPr>
        <w:numPr>
          <w:ilvl w:val="0"/>
          <w:numId w:val="17"/>
        </w:numPr>
        <w:bidi w:val="0"/>
        <w:spacing w:after="200" w:line="269" w:lineRule="auto"/>
        <w:ind w:right="565"/>
        <w:jc w:val="lowKashida"/>
      </w:pPr>
      <w:r>
        <w:t xml:space="preserve">Required vaccines (Polio, Measles, </w:t>
      </w:r>
      <w:proofErr w:type="spellStart"/>
      <w:r>
        <w:t>Penta</w:t>
      </w:r>
      <w:proofErr w:type="spellEnd"/>
      <w:r>
        <w:t>, Hepatitis A, Typhoid and Meningitis)</w:t>
      </w:r>
    </w:p>
    <w:p w:rsidR="00720DC2" w:rsidRDefault="00720DC2" w:rsidP="00043A01">
      <w:pPr>
        <w:numPr>
          <w:ilvl w:val="0"/>
          <w:numId w:val="17"/>
        </w:numPr>
        <w:bidi w:val="0"/>
        <w:spacing w:after="200" w:line="269" w:lineRule="auto"/>
        <w:ind w:right="565"/>
        <w:jc w:val="lowKashida"/>
      </w:pPr>
      <w:r>
        <w:t>Ambulances (64)</w:t>
      </w:r>
    </w:p>
    <w:p w:rsidR="00720DC2" w:rsidRPr="001107B2" w:rsidRDefault="00720DC2" w:rsidP="00043A01">
      <w:pPr>
        <w:numPr>
          <w:ilvl w:val="0"/>
          <w:numId w:val="17"/>
        </w:numPr>
        <w:bidi w:val="0"/>
        <w:spacing w:after="200" w:line="269" w:lineRule="auto"/>
        <w:ind w:right="565"/>
        <w:jc w:val="lowKashida"/>
      </w:pPr>
      <w:r>
        <w:t>Double cabinet 1 ton pick-ups (20)</w:t>
      </w:r>
    </w:p>
    <w:p w:rsidR="00720DC2" w:rsidRPr="001107B2" w:rsidRDefault="00720DC2" w:rsidP="00043A01">
      <w:pPr>
        <w:numPr>
          <w:ilvl w:val="0"/>
          <w:numId w:val="17"/>
        </w:numPr>
        <w:bidi w:val="0"/>
        <w:spacing w:after="200" w:line="269" w:lineRule="auto"/>
        <w:ind w:right="565"/>
        <w:jc w:val="lowKashida"/>
      </w:pPr>
      <w:r>
        <w:t>Mini-van of 15 seats (15)</w:t>
      </w:r>
    </w:p>
    <w:p w:rsidR="00720DC2" w:rsidRPr="003C7BFB" w:rsidRDefault="00720DC2" w:rsidP="00043A01">
      <w:pPr>
        <w:numPr>
          <w:ilvl w:val="0"/>
          <w:numId w:val="17"/>
        </w:numPr>
        <w:bidi w:val="0"/>
        <w:spacing w:after="200" w:line="269" w:lineRule="auto"/>
        <w:ind w:right="565"/>
        <w:jc w:val="lowKashida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t>Mobile</w:t>
          </w:r>
        </w:smartTag>
      </w:smartTag>
      <w:r>
        <w:t xml:space="preserve"> under tent health centers and field hospitals</w:t>
      </w:r>
    </w:p>
    <w:p w:rsidR="00720DC2" w:rsidRPr="002B3D3C" w:rsidRDefault="00720DC2" w:rsidP="00043A01">
      <w:pPr>
        <w:numPr>
          <w:ilvl w:val="0"/>
          <w:numId w:val="17"/>
        </w:numPr>
        <w:bidi w:val="0"/>
        <w:spacing w:after="200" w:line="269" w:lineRule="auto"/>
        <w:ind w:right="565"/>
        <w:jc w:val="lowKashida"/>
        <w:rPr>
          <w:sz w:val="28"/>
          <w:szCs w:val="28"/>
        </w:rPr>
      </w:pPr>
      <w:r>
        <w:t>Recruitment of new health workers as well as financial support.</w:t>
      </w:r>
    </w:p>
    <w:sectPr w:rsidR="00720DC2" w:rsidRPr="002B3D3C" w:rsidSect="002B3D3C">
      <w:pgSz w:w="11906" w:h="16838"/>
      <w:pgMar w:top="1418" w:right="1418" w:bottom="1418" w:left="1418" w:header="720" w:footer="720" w:gutter="0"/>
      <w:pgBorders>
        <w:top w:val="handmade1" w:sz="30" w:space="15" w:color="4F81BD"/>
        <w:left w:val="handmade1" w:sz="30" w:space="15" w:color="4F81BD"/>
        <w:bottom w:val="handmade1" w:sz="30" w:space="15" w:color="4F81BD"/>
        <w:right w:val="handmade1" w:sz="30" w:space="15" w:color="4F81BD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84" w:rsidRDefault="00D82784" w:rsidP="002B3D3C">
      <w:r>
        <w:separator/>
      </w:r>
    </w:p>
  </w:endnote>
  <w:endnote w:type="continuationSeparator" w:id="0">
    <w:p w:rsidR="00D82784" w:rsidRDefault="00D82784" w:rsidP="002B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84" w:rsidRDefault="00D82784" w:rsidP="002B3D3C">
      <w:r>
        <w:separator/>
      </w:r>
    </w:p>
  </w:footnote>
  <w:footnote w:type="continuationSeparator" w:id="0">
    <w:p w:rsidR="00D82784" w:rsidRDefault="00D82784" w:rsidP="002B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F0F"/>
    <w:multiLevelType w:val="multilevel"/>
    <w:tmpl w:val="15D4BF1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66B5D"/>
    <w:multiLevelType w:val="hybridMultilevel"/>
    <w:tmpl w:val="370AEEBE"/>
    <w:lvl w:ilvl="0" w:tplc="F71C741C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20BE"/>
    <w:multiLevelType w:val="hybridMultilevel"/>
    <w:tmpl w:val="68F2A304"/>
    <w:lvl w:ilvl="0" w:tplc="2168DB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84C7D"/>
    <w:multiLevelType w:val="multilevel"/>
    <w:tmpl w:val="A6E65A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27CA0"/>
    <w:multiLevelType w:val="multilevel"/>
    <w:tmpl w:val="15D4BF1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26280"/>
    <w:multiLevelType w:val="hybridMultilevel"/>
    <w:tmpl w:val="15D4BF18"/>
    <w:lvl w:ilvl="0" w:tplc="6FCC62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108F"/>
    <w:multiLevelType w:val="hybridMultilevel"/>
    <w:tmpl w:val="F6F8113E"/>
    <w:lvl w:ilvl="0" w:tplc="C89CA3C4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u w:color="00966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A7738"/>
    <w:multiLevelType w:val="hybridMultilevel"/>
    <w:tmpl w:val="D4567AA8"/>
    <w:lvl w:ilvl="0" w:tplc="BC523812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u w:color="00966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7227C0"/>
    <w:multiLevelType w:val="multilevel"/>
    <w:tmpl w:val="F6F8113E"/>
    <w:lvl w:ilvl="0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u w:color="00966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77A04"/>
    <w:multiLevelType w:val="hybridMultilevel"/>
    <w:tmpl w:val="5D8E8E18"/>
    <w:lvl w:ilvl="0" w:tplc="9E32697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31504"/>
    <w:multiLevelType w:val="multilevel"/>
    <w:tmpl w:val="D4567AA8"/>
    <w:lvl w:ilvl="0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u w:color="00966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3B5D95"/>
    <w:multiLevelType w:val="multilevel"/>
    <w:tmpl w:val="8A240274"/>
    <w:lvl w:ilvl="0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C90633"/>
    <w:multiLevelType w:val="hybridMultilevel"/>
    <w:tmpl w:val="EAF4217C"/>
    <w:lvl w:ilvl="0" w:tplc="F71C741C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23D2A"/>
    <w:multiLevelType w:val="hybridMultilevel"/>
    <w:tmpl w:val="A6E65A2E"/>
    <w:lvl w:ilvl="0" w:tplc="8EEC77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A06F3"/>
    <w:multiLevelType w:val="hybridMultilevel"/>
    <w:tmpl w:val="530E913E"/>
    <w:lvl w:ilvl="0" w:tplc="A33CE548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6A4A69"/>
    <w:multiLevelType w:val="hybridMultilevel"/>
    <w:tmpl w:val="A830E39A"/>
    <w:lvl w:ilvl="0" w:tplc="1BB44626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66"/>
        <w:u w:color="00966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A37043"/>
    <w:multiLevelType w:val="multilevel"/>
    <w:tmpl w:val="530E913E"/>
    <w:lvl w:ilvl="0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F46"/>
    <w:rsid w:val="00043A01"/>
    <w:rsid w:val="0006746B"/>
    <w:rsid w:val="000F60E1"/>
    <w:rsid w:val="001107B2"/>
    <w:rsid w:val="001218FB"/>
    <w:rsid w:val="00232C40"/>
    <w:rsid w:val="002B3D3C"/>
    <w:rsid w:val="002D1ACB"/>
    <w:rsid w:val="0032594D"/>
    <w:rsid w:val="00365814"/>
    <w:rsid w:val="0037675D"/>
    <w:rsid w:val="003875DC"/>
    <w:rsid w:val="003C7BFB"/>
    <w:rsid w:val="003F5624"/>
    <w:rsid w:val="004B42BE"/>
    <w:rsid w:val="004F2C25"/>
    <w:rsid w:val="005560D2"/>
    <w:rsid w:val="006D51A2"/>
    <w:rsid w:val="006D7B61"/>
    <w:rsid w:val="0070190E"/>
    <w:rsid w:val="00720DC2"/>
    <w:rsid w:val="007331F7"/>
    <w:rsid w:val="0079713F"/>
    <w:rsid w:val="007F3317"/>
    <w:rsid w:val="0082756F"/>
    <w:rsid w:val="008419F1"/>
    <w:rsid w:val="00843B70"/>
    <w:rsid w:val="00913255"/>
    <w:rsid w:val="00943F46"/>
    <w:rsid w:val="00955840"/>
    <w:rsid w:val="009B5090"/>
    <w:rsid w:val="00B13B33"/>
    <w:rsid w:val="00BA7C08"/>
    <w:rsid w:val="00CA6834"/>
    <w:rsid w:val="00CF2FD8"/>
    <w:rsid w:val="00D03C6A"/>
    <w:rsid w:val="00D64C7C"/>
    <w:rsid w:val="00D82784"/>
    <w:rsid w:val="00D90F8A"/>
    <w:rsid w:val="00DD5A5E"/>
    <w:rsid w:val="00F80367"/>
    <w:rsid w:val="00FB0587"/>
    <w:rsid w:val="00FE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4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3F46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4">
    <w:name w:val="Medium List 1 Accent 4"/>
    <w:basedOn w:val="TableNormal"/>
    <w:uiPriority w:val="99"/>
    <w:rsid w:val="0082756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lastCol">
      <w:rPr>
        <w:rFonts w:cs="Times New Roman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List1-Accent6">
    <w:name w:val="Medium List 1 Accent 6"/>
    <w:basedOn w:val="TableNormal"/>
    <w:uiPriority w:val="99"/>
    <w:rsid w:val="0082756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lastCol">
      <w:rPr>
        <w:rFonts w:cs="Times New Roman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LightShading-Accent1">
    <w:name w:val="Light Shading Accent 1"/>
    <w:basedOn w:val="TableNormal"/>
    <w:uiPriority w:val="99"/>
    <w:rsid w:val="0082756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99"/>
    <w:rsid w:val="00DD5A5E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Header">
    <w:name w:val="header"/>
    <w:basedOn w:val="Normal"/>
    <w:link w:val="HeaderChar1"/>
    <w:uiPriority w:val="99"/>
    <w:rsid w:val="002B3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624"/>
    <w:rPr>
      <w:rFonts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B3D3C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B3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624"/>
    <w:rPr>
      <w:rFonts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2B3D3C"/>
    <w:rPr>
      <w:rFonts w:cs="Times New Roman"/>
      <w:sz w:val="24"/>
      <w:szCs w:val="24"/>
    </w:rPr>
  </w:style>
  <w:style w:type="table" w:styleId="MediumGrid2-Accent3">
    <w:name w:val="Medium Grid 2 Accent 3"/>
    <w:basedOn w:val="TableNormal"/>
    <w:uiPriority w:val="99"/>
    <w:rsid w:val="0036581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</w:rPr>
      <w:tblPr/>
      <w:tcPr>
        <w:shd w:val="clear" w:color="auto" w:fill="F5F8EE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TableTheme">
    <w:name w:val="Table Theme"/>
    <w:basedOn w:val="TableNormal"/>
    <w:uiPriority w:val="99"/>
    <w:rsid w:val="00365814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99"/>
    <w:rsid w:val="0036581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lastRow">
      <w:rPr>
        <w:rFonts w:cs="Times New Roman"/>
      </w:rPr>
      <w:tblPr/>
      <w:tcPr>
        <w:tcBorders>
          <w:top w:val="single" w:sz="18" w:space="0" w:color="B3CC82"/>
        </w:tcBorders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LightGrid-Accent3">
    <w:name w:val="Light Grid Accent 3"/>
    <w:basedOn w:val="TableNormal"/>
    <w:uiPriority w:val="99"/>
    <w:rsid w:val="00D64C7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2403</Characters>
  <Application>Microsoft Office Word</Application>
  <DocSecurity>0</DocSecurity>
  <Lines>20</Lines>
  <Paragraphs>5</Paragraphs>
  <ScaleCrop>false</ScaleCrop>
  <Company>DGOH-Dohuk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Facility District on Directorate</dc:title>
  <dc:creator>Mohamed CME</dc:creator>
  <cp:lastModifiedBy>Dr.Ari</cp:lastModifiedBy>
  <cp:revision>3</cp:revision>
  <cp:lastPrinted>2014-09-01T07:56:00Z</cp:lastPrinted>
  <dcterms:created xsi:type="dcterms:W3CDTF">2014-09-06T08:41:00Z</dcterms:created>
  <dcterms:modified xsi:type="dcterms:W3CDTF">2014-09-06T08:50:00Z</dcterms:modified>
</cp:coreProperties>
</file>